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D5D3C" w14:textId="764496E2" w:rsidR="002740F1" w:rsidRDefault="00480184" w:rsidP="00432E4B">
      <w:pPr>
        <w:pStyle w:val="Sinespaciado"/>
        <w:rPr>
          <w:rFonts w:ascii="Times New Roman" w:hAnsi="Times New Roman"/>
          <w:b/>
          <w:sz w:val="30"/>
          <w:szCs w:val="30"/>
          <w:lang w:val="es-CL"/>
        </w:rPr>
      </w:pPr>
      <w:bookmarkStart w:id="0" w:name="_GoBack"/>
      <w:bookmarkEnd w:id="0"/>
      <w:r w:rsidRPr="000862EC">
        <w:rPr>
          <w:rFonts w:ascii="Times New Roman" w:hAnsi="Times New Roman"/>
          <w:b/>
          <w:sz w:val="30"/>
          <w:szCs w:val="30"/>
          <w:lang w:val="es-CL"/>
        </w:rPr>
        <w:t>Política</w:t>
      </w:r>
      <w:r w:rsidR="002740F1">
        <w:rPr>
          <w:rFonts w:ascii="Times New Roman" w:hAnsi="Times New Roman"/>
          <w:b/>
          <w:sz w:val="30"/>
          <w:szCs w:val="30"/>
          <w:lang w:val="es-CL"/>
        </w:rPr>
        <w:t>, democracia</w:t>
      </w:r>
      <w:r w:rsidRPr="000862EC">
        <w:rPr>
          <w:rFonts w:ascii="Times New Roman" w:hAnsi="Times New Roman"/>
          <w:b/>
          <w:sz w:val="30"/>
          <w:szCs w:val="30"/>
          <w:lang w:val="es-CL"/>
        </w:rPr>
        <w:t xml:space="preserve"> y transformac</w:t>
      </w:r>
      <w:r w:rsidR="00935DEC">
        <w:rPr>
          <w:rFonts w:ascii="Times New Roman" w:hAnsi="Times New Roman"/>
          <w:b/>
          <w:sz w:val="30"/>
          <w:szCs w:val="30"/>
          <w:lang w:val="es-CL"/>
        </w:rPr>
        <w:t>iones</w:t>
      </w:r>
      <w:r w:rsidR="00087822">
        <w:rPr>
          <w:rFonts w:ascii="Times New Roman" w:hAnsi="Times New Roman"/>
          <w:b/>
          <w:sz w:val="30"/>
          <w:szCs w:val="30"/>
          <w:lang w:val="es-CL"/>
        </w:rPr>
        <w:t>.</w:t>
      </w:r>
    </w:p>
    <w:p w14:paraId="649725F0" w14:textId="4E6EAC2D" w:rsidR="001F1DA6" w:rsidRPr="000862EC" w:rsidRDefault="00087822" w:rsidP="00432E4B">
      <w:pPr>
        <w:pStyle w:val="Sinespaciado"/>
        <w:rPr>
          <w:rFonts w:ascii="Times New Roman" w:hAnsi="Times New Roman"/>
          <w:b/>
          <w:sz w:val="30"/>
          <w:szCs w:val="30"/>
          <w:lang w:val="es-CL"/>
        </w:rPr>
      </w:pPr>
      <w:r>
        <w:rPr>
          <w:rFonts w:ascii="Times New Roman" w:hAnsi="Times New Roman"/>
          <w:b/>
          <w:sz w:val="30"/>
          <w:szCs w:val="30"/>
          <w:lang w:val="es-CL"/>
        </w:rPr>
        <w:t>Alcances del proceso</w:t>
      </w:r>
      <w:r w:rsidR="00935DEC">
        <w:rPr>
          <w:rFonts w:ascii="Times New Roman" w:hAnsi="Times New Roman"/>
          <w:b/>
          <w:sz w:val="30"/>
          <w:szCs w:val="30"/>
          <w:lang w:val="es-CL"/>
        </w:rPr>
        <w:t xml:space="preserve"> constituyente</w:t>
      </w:r>
    </w:p>
    <w:p w14:paraId="41D35ADA" w14:textId="645130E3" w:rsidR="00480184" w:rsidRDefault="00480184" w:rsidP="00432E4B">
      <w:pPr>
        <w:pStyle w:val="Sinespaciado"/>
        <w:rPr>
          <w:rFonts w:ascii="Times New Roman" w:hAnsi="Times New Roman"/>
          <w:sz w:val="24"/>
          <w:szCs w:val="24"/>
          <w:lang w:val="es-CL"/>
        </w:rPr>
      </w:pPr>
    </w:p>
    <w:p w14:paraId="19CD708C" w14:textId="5ED5B37F" w:rsidR="00480184" w:rsidRPr="00491886" w:rsidRDefault="00491886" w:rsidP="00432E4B">
      <w:pPr>
        <w:pStyle w:val="Sinespaciado"/>
        <w:rPr>
          <w:rFonts w:ascii="Times New Roman" w:hAnsi="Times New Roman"/>
          <w:sz w:val="30"/>
          <w:szCs w:val="30"/>
          <w:lang w:val="es-CL"/>
        </w:rPr>
      </w:pPr>
      <w:r>
        <w:rPr>
          <w:rFonts w:ascii="Times New Roman" w:hAnsi="Times New Roman"/>
          <w:sz w:val="24"/>
          <w:szCs w:val="24"/>
          <w:lang w:val="es-CL"/>
        </w:rPr>
        <w:t xml:space="preserve">                                                              </w:t>
      </w:r>
      <w:r w:rsidR="005A53DC">
        <w:rPr>
          <w:rFonts w:ascii="Times New Roman" w:hAnsi="Times New Roman"/>
          <w:sz w:val="24"/>
          <w:szCs w:val="24"/>
          <w:lang w:val="es-CL"/>
        </w:rPr>
        <w:t xml:space="preserve">                           </w:t>
      </w:r>
      <w:r>
        <w:rPr>
          <w:rFonts w:ascii="Times New Roman" w:hAnsi="Times New Roman"/>
          <w:sz w:val="24"/>
          <w:szCs w:val="24"/>
          <w:lang w:val="es-CL"/>
        </w:rPr>
        <w:t xml:space="preserve">   </w:t>
      </w:r>
      <w:r w:rsidR="00480184" w:rsidRPr="00491886">
        <w:rPr>
          <w:rFonts w:ascii="Times New Roman" w:hAnsi="Times New Roman"/>
          <w:sz w:val="30"/>
          <w:szCs w:val="30"/>
          <w:lang w:val="es-CL"/>
        </w:rPr>
        <w:t>Carlos Ruiz Encina</w:t>
      </w:r>
    </w:p>
    <w:p w14:paraId="2FB8357A" w14:textId="0B3C0B8E"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5A53DC">
        <w:rPr>
          <w:rFonts w:ascii="Times New Roman" w:hAnsi="Times New Roman"/>
          <w:sz w:val="24"/>
          <w:szCs w:val="24"/>
          <w:lang w:val="es-CL"/>
        </w:rPr>
        <w:t xml:space="preserve">                      </w:t>
      </w:r>
      <w:r>
        <w:rPr>
          <w:rFonts w:ascii="Times New Roman" w:hAnsi="Times New Roman"/>
          <w:sz w:val="24"/>
          <w:szCs w:val="24"/>
          <w:lang w:val="es-CL"/>
        </w:rPr>
        <w:t xml:space="preserve">  </w:t>
      </w:r>
      <w:r w:rsidR="000862EC">
        <w:rPr>
          <w:rFonts w:ascii="Times New Roman" w:hAnsi="Times New Roman"/>
          <w:sz w:val="24"/>
          <w:szCs w:val="24"/>
          <w:lang w:val="es-CL"/>
        </w:rPr>
        <w:t xml:space="preserve">Laboratorio de </w:t>
      </w:r>
      <w:r w:rsidR="005A53DC" w:rsidRPr="005A53DC">
        <w:rPr>
          <w:rFonts w:ascii="Times New Roman" w:hAnsi="Times New Roman"/>
          <w:color w:val="FF0000"/>
          <w:sz w:val="24"/>
          <w:szCs w:val="24"/>
          <w:lang w:val="es-CL"/>
        </w:rPr>
        <w:t>Análisis de</w:t>
      </w:r>
      <w:r w:rsidR="005A53DC" w:rsidRPr="005A53DC">
        <w:rPr>
          <w:rFonts w:ascii="Times New Roman" w:hAnsi="Times New Roman"/>
          <w:sz w:val="24"/>
          <w:szCs w:val="24"/>
          <w:lang w:val="es-CL"/>
        </w:rPr>
        <w:t xml:space="preserve"> </w:t>
      </w:r>
      <w:r w:rsidR="000862EC">
        <w:rPr>
          <w:rFonts w:ascii="Times New Roman" w:hAnsi="Times New Roman"/>
          <w:sz w:val="24"/>
          <w:szCs w:val="24"/>
          <w:lang w:val="es-CL"/>
        </w:rPr>
        <w:t>Co</w:t>
      </w:r>
      <w:r w:rsidR="00480184">
        <w:rPr>
          <w:rFonts w:ascii="Times New Roman" w:hAnsi="Times New Roman"/>
          <w:sz w:val="24"/>
          <w:szCs w:val="24"/>
          <w:lang w:val="es-CL"/>
        </w:rPr>
        <w:t>yuntura</w:t>
      </w:r>
    </w:p>
    <w:p w14:paraId="48072693" w14:textId="5A909BA8"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0862EC">
        <w:rPr>
          <w:rFonts w:ascii="Times New Roman" w:hAnsi="Times New Roman"/>
          <w:sz w:val="24"/>
          <w:szCs w:val="24"/>
          <w:lang w:val="es-CL"/>
        </w:rPr>
        <w:t>Departamento de Sociologí</w:t>
      </w:r>
      <w:r w:rsidR="00480184">
        <w:rPr>
          <w:rFonts w:ascii="Times New Roman" w:hAnsi="Times New Roman"/>
          <w:sz w:val="24"/>
          <w:szCs w:val="24"/>
          <w:lang w:val="es-CL"/>
        </w:rPr>
        <w:t>a</w:t>
      </w:r>
    </w:p>
    <w:p w14:paraId="189117DB" w14:textId="3127B90C"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480184">
        <w:rPr>
          <w:rFonts w:ascii="Times New Roman" w:hAnsi="Times New Roman"/>
          <w:sz w:val="24"/>
          <w:szCs w:val="24"/>
          <w:lang w:val="es-CL"/>
        </w:rPr>
        <w:t>Universidad de Chile</w:t>
      </w:r>
    </w:p>
    <w:p w14:paraId="48BC7E78" w14:textId="024C99DD" w:rsidR="00480184" w:rsidRDefault="00480184" w:rsidP="00432E4B">
      <w:pPr>
        <w:pStyle w:val="Sinespaciado"/>
        <w:rPr>
          <w:rFonts w:ascii="Times New Roman" w:hAnsi="Times New Roman"/>
          <w:sz w:val="24"/>
          <w:szCs w:val="24"/>
          <w:lang w:val="es-CL"/>
        </w:rPr>
      </w:pPr>
    </w:p>
    <w:p w14:paraId="48CDF17D" w14:textId="4C8DEDF0" w:rsidR="00E31C3B" w:rsidRPr="006C352F" w:rsidRDefault="00222C60" w:rsidP="00E31C3B">
      <w:pPr>
        <w:pStyle w:val="Sinespaciado"/>
        <w:rPr>
          <w:rFonts w:ascii="Times New Roman" w:hAnsi="Times New Roman"/>
          <w:sz w:val="24"/>
          <w:szCs w:val="24"/>
        </w:rPr>
      </w:pPr>
      <w:r w:rsidRPr="006C352F">
        <w:rPr>
          <w:rFonts w:ascii="Times New Roman" w:hAnsi="Times New Roman"/>
          <w:sz w:val="24"/>
          <w:szCs w:val="24"/>
        </w:rPr>
        <w:t xml:space="preserve">La lucha política es siempre también una lucha por definir la concepción predominante de lo que se entiende por política. </w:t>
      </w:r>
      <w:r w:rsidR="003C2770" w:rsidRPr="006C352F">
        <w:rPr>
          <w:rFonts w:ascii="Times New Roman" w:hAnsi="Times New Roman"/>
          <w:sz w:val="24"/>
          <w:szCs w:val="24"/>
        </w:rPr>
        <w:t>Al momento de la transición, l</w:t>
      </w:r>
      <w:r w:rsidRPr="006C352F">
        <w:rPr>
          <w:rFonts w:ascii="Times New Roman" w:hAnsi="Times New Roman"/>
          <w:sz w:val="24"/>
          <w:szCs w:val="24"/>
        </w:rPr>
        <w:t xml:space="preserve">a </w:t>
      </w:r>
      <w:r w:rsidR="006A175C" w:rsidRPr="006C352F">
        <w:rPr>
          <w:rFonts w:ascii="Times New Roman" w:hAnsi="Times New Roman"/>
          <w:sz w:val="24"/>
          <w:szCs w:val="24"/>
        </w:rPr>
        <w:t>configuración de la</w:t>
      </w:r>
      <w:r w:rsidRPr="006C352F">
        <w:rPr>
          <w:rFonts w:ascii="Times New Roman" w:hAnsi="Times New Roman"/>
          <w:sz w:val="24"/>
          <w:szCs w:val="24"/>
        </w:rPr>
        <w:t xml:space="preserve"> democracia </w:t>
      </w:r>
      <w:r w:rsidR="001779DE" w:rsidRPr="006C352F">
        <w:rPr>
          <w:rFonts w:ascii="Times New Roman" w:hAnsi="Times New Roman"/>
          <w:sz w:val="24"/>
          <w:szCs w:val="24"/>
        </w:rPr>
        <w:t>abría</w:t>
      </w:r>
      <w:r w:rsidRPr="006C352F">
        <w:rPr>
          <w:rFonts w:ascii="Times New Roman" w:hAnsi="Times New Roman"/>
          <w:sz w:val="24"/>
          <w:szCs w:val="24"/>
        </w:rPr>
        <w:t xml:space="preserve"> el dilema de establecer </w:t>
      </w:r>
      <w:r w:rsidR="001779DE" w:rsidRPr="006C352F">
        <w:rPr>
          <w:rFonts w:ascii="Times New Roman" w:hAnsi="Times New Roman"/>
          <w:sz w:val="24"/>
          <w:szCs w:val="24"/>
        </w:rPr>
        <w:t xml:space="preserve">cuál </w:t>
      </w:r>
      <w:r w:rsidR="003C2770" w:rsidRPr="006C352F">
        <w:rPr>
          <w:rFonts w:ascii="Times New Roman" w:hAnsi="Times New Roman"/>
          <w:sz w:val="24"/>
          <w:szCs w:val="24"/>
        </w:rPr>
        <w:t>sería</w:t>
      </w:r>
      <w:r w:rsidRPr="006C352F">
        <w:rPr>
          <w:rFonts w:ascii="Times New Roman" w:hAnsi="Times New Roman"/>
          <w:sz w:val="24"/>
          <w:szCs w:val="24"/>
        </w:rPr>
        <w:t xml:space="preserve"> el campo de la política</w:t>
      </w:r>
      <w:r w:rsidR="00D37EFC" w:rsidRPr="006C352F">
        <w:rPr>
          <w:rFonts w:ascii="Times New Roman" w:hAnsi="Times New Roman"/>
          <w:sz w:val="24"/>
          <w:szCs w:val="24"/>
        </w:rPr>
        <w:t xml:space="preserve"> y</w:t>
      </w:r>
      <w:r w:rsidR="003C2770" w:rsidRPr="006C352F">
        <w:rPr>
          <w:rFonts w:ascii="Times New Roman" w:hAnsi="Times New Roman"/>
          <w:sz w:val="24"/>
          <w:szCs w:val="24"/>
        </w:rPr>
        <w:t xml:space="preserve"> sus límites</w:t>
      </w:r>
      <w:r w:rsidRPr="006C352F">
        <w:rPr>
          <w:rFonts w:ascii="Times New Roman" w:hAnsi="Times New Roman"/>
          <w:sz w:val="24"/>
          <w:szCs w:val="24"/>
        </w:rPr>
        <w:t xml:space="preserve">. </w:t>
      </w:r>
      <w:r w:rsidR="005A53DC">
        <w:rPr>
          <w:rFonts w:ascii="Times New Roman" w:hAnsi="Times New Roman"/>
          <w:sz w:val="24"/>
          <w:szCs w:val="24"/>
        </w:rPr>
        <w:t>En ese momento</w:t>
      </w:r>
      <w:r w:rsidR="00FD0EF8" w:rsidRPr="006C352F">
        <w:rPr>
          <w:rFonts w:ascii="Times New Roman" w:hAnsi="Times New Roman"/>
          <w:sz w:val="24"/>
          <w:szCs w:val="24"/>
        </w:rPr>
        <w:t xml:space="preserve"> no </w:t>
      </w:r>
      <w:r w:rsidR="00C245F2" w:rsidRPr="006C352F">
        <w:rPr>
          <w:rFonts w:ascii="Times New Roman" w:hAnsi="Times New Roman"/>
          <w:sz w:val="24"/>
          <w:szCs w:val="24"/>
        </w:rPr>
        <w:t>incorporaba</w:t>
      </w:r>
      <w:r w:rsidR="00FD0EF8" w:rsidRPr="006C352F">
        <w:rPr>
          <w:rFonts w:ascii="Times New Roman" w:hAnsi="Times New Roman"/>
          <w:sz w:val="24"/>
          <w:szCs w:val="24"/>
        </w:rPr>
        <w:t xml:space="preserve"> </w:t>
      </w:r>
      <w:r w:rsidR="00432FDB" w:rsidRPr="006C352F">
        <w:rPr>
          <w:rFonts w:ascii="Times New Roman" w:hAnsi="Times New Roman"/>
          <w:sz w:val="24"/>
          <w:szCs w:val="24"/>
        </w:rPr>
        <w:t>en</w:t>
      </w:r>
      <w:r w:rsidR="00FD0EF8" w:rsidRPr="006C352F">
        <w:rPr>
          <w:rFonts w:ascii="Times New Roman" w:hAnsi="Times New Roman"/>
          <w:sz w:val="24"/>
          <w:szCs w:val="24"/>
        </w:rPr>
        <w:t xml:space="preserve"> </w:t>
      </w:r>
      <w:r w:rsidR="005A53DC" w:rsidRPr="005A53DC">
        <w:rPr>
          <w:rFonts w:ascii="Times New Roman" w:hAnsi="Times New Roman"/>
          <w:color w:val="FF0000"/>
          <w:sz w:val="24"/>
          <w:szCs w:val="24"/>
        </w:rPr>
        <w:t xml:space="preserve">el </w:t>
      </w:r>
      <w:r w:rsidR="00FD0EF8" w:rsidRPr="006C352F">
        <w:rPr>
          <w:rFonts w:ascii="Times New Roman" w:hAnsi="Times New Roman"/>
          <w:sz w:val="24"/>
          <w:szCs w:val="24"/>
        </w:rPr>
        <w:t>campo institucional algo como un horizonte legítimo remitido a</w:t>
      </w:r>
      <w:r w:rsidR="00E31C3B" w:rsidRPr="006C352F">
        <w:rPr>
          <w:rFonts w:ascii="Times New Roman" w:hAnsi="Times New Roman"/>
          <w:sz w:val="24"/>
          <w:szCs w:val="24"/>
        </w:rPr>
        <w:t xml:space="preserve"> la sociedad por hacer, </w:t>
      </w:r>
      <w:r w:rsidR="00FD0EF8" w:rsidRPr="006C352F">
        <w:rPr>
          <w:rFonts w:ascii="Times New Roman" w:hAnsi="Times New Roman"/>
          <w:sz w:val="24"/>
          <w:szCs w:val="24"/>
        </w:rPr>
        <w:t>a la</w:t>
      </w:r>
      <w:r w:rsidR="00E31C3B" w:rsidRPr="006C352F">
        <w:rPr>
          <w:rFonts w:ascii="Times New Roman" w:hAnsi="Times New Roman"/>
          <w:sz w:val="24"/>
          <w:szCs w:val="24"/>
        </w:rPr>
        <w:t xml:space="preserve"> capacidad</w:t>
      </w:r>
      <w:r w:rsidR="00F539C4" w:rsidRPr="006C352F">
        <w:rPr>
          <w:rFonts w:ascii="Times New Roman" w:hAnsi="Times New Roman"/>
          <w:sz w:val="24"/>
          <w:szCs w:val="24"/>
        </w:rPr>
        <w:t xml:space="preserve"> </w:t>
      </w:r>
      <w:r w:rsidR="00E31C3B" w:rsidRPr="006C352F">
        <w:rPr>
          <w:rFonts w:ascii="Times New Roman" w:hAnsi="Times New Roman"/>
          <w:sz w:val="24"/>
          <w:szCs w:val="24"/>
        </w:rPr>
        <w:t xml:space="preserve">de construir un nuevo orden. </w:t>
      </w:r>
      <w:r w:rsidR="00A43532" w:rsidRPr="006C352F">
        <w:rPr>
          <w:rFonts w:ascii="Times New Roman" w:hAnsi="Times New Roman"/>
          <w:sz w:val="24"/>
          <w:szCs w:val="24"/>
        </w:rPr>
        <w:t xml:space="preserve">Carente, entonces, de perspectivas de transformación, la política se </w:t>
      </w:r>
      <w:r w:rsidR="00145ADD" w:rsidRPr="006C352F">
        <w:rPr>
          <w:rFonts w:ascii="Times New Roman" w:hAnsi="Times New Roman"/>
          <w:sz w:val="24"/>
          <w:szCs w:val="24"/>
        </w:rPr>
        <w:t xml:space="preserve">encerraba en </w:t>
      </w:r>
      <w:r w:rsidR="00A43532" w:rsidRPr="006C352F">
        <w:rPr>
          <w:rFonts w:ascii="Times New Roman" w:hAnsi="Times New Roman"/>
          <w:sz w:val="24"/>
          <w:szCs w:val="24"/>
        </w:rPr>
        <w:t>un presente</w:t>
      </w:r>
      <w:r w:rsidR="00E31C3B" w:rsidRPr="006C352F">
        <w:rPr>
          <w:rFonts w:ascii="Times New Roman" w:hAnsi="Times New Roman"/>
          <w:sz w:val="24"/>
          <w:szCs w:val="24"/>
        </w:rPr>
        <w:t xml:space="preserve"> </w:t>
      </w:r>
      <w:r w:rsidR="00C67267" w:rsidRPr="006C352F">
        <w:rPr>
          <w:rFonts w:ascii="Times New Roman" w:hAnsi="Times New Roman"/>
          <w:sz w:val="24"/>
          <w:szCs w:val="24"/>
        </w:rPr>
        <w:t>recurrente</w:t>
      </w:r>
      <w:r w:rsidR="00E31C3B" w:rsidRPr="006C352F">
        <w:rPr>
          <w:rFonts w:ascii="Times New Roman" w:hAnsi="Times New Roman"/>
          <w:sz w:val="24"/>
          <w:szCs w:val="24"/>
        </w:rPr>
        <w:t xml:space="preserve">, </w:t>
      </w:r>
      <w:r w:rsidR="00145ADD" w:rsidRPr="006C352F">
        <w:rPr>
          <w:rFonts w:ascii="Times New Roman" w:hAnsi="Times New Roman"/>
          <w:sz w:val="24"/>
          <w:szCs w:val="24"/>
        </w:rPr>
        <w:t>en</w:t>
      </w:r>
      <w:r w:rsidR="00A43532" w:rsidRPr="006C352F">
        <w:rPr>
          <w:rFonts w:ascii="Times New Roman" w:hAnsi="Times New Roman"/>
          <w:sz w:val="24"/>
          <w:szCs w:val="24"/>
        </w:rPr>
        <w:t xml:space="preserve"> un tiempo sin horizonte</w:t>
      </w:r>
      <w:r w:rsidR="004F25EC" w:rsidRPr="006C352F">
        <w:rPr>
          <w:rFonts w:ascii="Times New Roman" w:hAnsi="Times New Roman"/>
          <w:sz w:val="24"/>
          <w:szCs w:val="24"/>
        </w:rPr>
        <w:t xml:space="preserve"> ni futuro</w:t>
      </w:r>
      <w:r w:rsidR="00A43532" w:rsidRPr="006C352F">
        <w:rPr>
          <w:rFonts w:ascii="Times New Roman" w:hAnsi="Times New Roman"/>
          <w:sz w:val="24"/>
          <w:szCs w:val="24"/>
        </w:rPr>
        <w:t>.</w:t>
      </w:r>
    </w:p>
    <w:p w14:paraId="1FB61A9C" w14:textId="77777777" w:rsidR="00E31C3B" w:rsidRPr="006C352F" w:rsidRDefault="00E31C3B" w:rsidP="00E31C3B">
      <w:pPr>
        <w:pStyle w:val="Sinespaciado"/>
        <w:rPr>
          <w:rFonts w:ascii="Times New Roman" w:hAnsi="Times New Roman"/>
          <w:sz w:val="24"/>
          <w:szCs w:val="24"/>
        </w:rPr>
      </w:pPr>
    </w:p>
    <w:p w14:paraId="29D5F22B" w14:textId="52C072E1" w:rsidR="00E31C3B" w:rsidRPr="006C352F" w:rsidRDefault="00ED0FBA" w:rsidP="00E31C3B">
      <w:pPr>
        <w:pStyle w:val="Sinespaciado"/>
        <w:rPr>
          <w:rFonts w:ascii="Times New Roman" w:hAnsi="Times New Roman"/>
          <w:sz w:val="24"/>
          <w:szCs w:val="24"/>
        </w:rPr>
      </w:pPr>
      <w:r w:rsidRPr="006C352F">
        <w:rPr>
          <w:rFonts w:ascii="Times New Roman" w:hAnsi="Times New Roman"/>
          <w:sz w:val="24"/>
          <w:szCs w:val="24"/>
        </w:rPr>
        <w:t>En su ofensiva, el</w:t>
      </w:r>
      <w:r w:rsidR="003E6726" w:rsidRPr="006C352F">
        <w:rPr>
          <w:rFonts w:ascii="Times New Roman" w:hAnsi="Times New Roman"/>
          <w:sz w:val="24"/>
          <w:szCs w:val="24"/>
        </w:rPr>
        <w:t xml:space="preserve"> neoliberalismo</w:t>
      </w:r>
      <w:r w:rsidRPr="006C352F">
        <w:rPr>
          <w:rFonts w:ascii="Times New Roman" w:hAnsi="Times New Roman"/>
          <w:sz w:val="24"/>
          <w:szCs w:val="24"/>
        </w:rPr>
        <w:t xml:space="preserve"> no solo </w:t>
      </w:r>
      <w:r w:rsidR="00D07423" w:rsidRPr="006C352F">
        <w:rPr>
          <w:rFonts w:ascii="Times New Roman" w:hAnsi="Times New Roman"/>
          <w:sz w:val="24"/>
          <w:szCs w:val="24"/>
        </w:rPr>
        <w:t>ataca</w:t>
      </w:r>
      <w:r w:rsidRPr="006C352F">
        <w:rPr>
          <w:rFonts w:ascii="Times New Roman" w:hAnsi="Times New Roman"/>
          <w:sz w:val="24"/>
          <w:szCs w:val="24"/>
        </w:rPr>
        <w:t xml:space="preserve"> la</w:t>
      </w:r>
      <w:r w:rsidR="00E31C3B" w:rsidRPr="006C352F">
        <w:rPr>
          <w:rFonts w:ascii="Times New Roman" w:hAnsi="Times New Roman"/>
          <w:sz w:val="24"/>
          <w:szCs w:val="24"/>
        </w:rPr>
        <w:t xml:space="preserve"> i</w:t>
      </w:r>
      <w:r w:rsidR="00D07423" w:rsidRPr="006C352F">
        <w:rPr>
          <w:rFonts w:ascii="Times New Roman" w:hAnsi="Times New Roman"/>
          <w:sz w:val="24"/>
          <w:szCs w:val="24"/>
        </w:rPr>
        <w:t>ntervención estatal, sino</w:t>
      </w:r>
      <w:r w:rsidR="00E31C3B" w:rsidRPr="006C352F">
        <w:rPr>
          <w:rFonts w:ascii="Times New Roman" w:hAnsi="Times New Roman"/>
          <w:sz w:val="24"/>
          <w:szCs w:val="24"/>
        </w:rPr>
        <w:t xml:space="preserve"> la ide</w:t>
      </w:r>
      <w:r w:rsidRPr="006C352F">
        <w:rPr>
          <w:rFonts w:ascii="Times New Roman" w:hAnsi="Times New Roman"/>
          <w:sz w:val="24"/>
          <w:szCs w:val="24"/>
        </w:rPr>
        <w:t>a misma de la soberanía popular y, a</w:t>
      </w:r>
      <w:r w:rsidR="00E31C3B" w:rsidRPr="006C352F">
        <w:rPr>
          <w:rFonts w:ascii="Times New Roman" w:hAnsi="Times New Roman"/>
          <w:sz w:val="24"/>
          <w:szCs w:val="24"/>
        </w:rPr>
        <w:t>l cuestionar la construcción deliberada de la sociedad por sí misma</w:t>
      </w:r>
      <w:r w:rsidR="00345C98" w:rsidRPr="006C352F">
        <w:rPr>
          <w:rFonts w:ascii="Times New Roman" w:hAnsi="Times New Roman"/>
          <w:sz w:val="24"/>
          <w:szCs w:val="24"/>
        </w:rPr>
        <w:t>,</w:t>
      </w:r>
      <w:r w:rsidR="00E31C3B" w:rsidRPr="006C352F">
        <w:rPr>
          <w:rFonts w:ascii="Times New Roman" w:hAnsi="Times New Roman"/>
          <w:sz w:val="24"/>
          <w:szCs w:val="24"/>
        </w:rPr>
        <w:t xml:space="preserve"> cuestiona a la democracia</w:t>
      </w:r>
      <w:r w:rsidRPr="006C352F">
        <w:rPr>
          <w:rFonts w:ascii="Times New Roman" w:hAnsi="Times New Roman"/>
          <w:sz w:val="24"/>
          <w:szCs w:val="24"/>
        </w:rPr>
        <w:t xml:space="preserve"> y a la </w:t>
      </w:r>
      <w:r w:rsidR="00E31C3B" w:rsidRPr="006C352F">
        <w:rPr>
          <w:rFonts w:ascii="Times New Roman" w:hAnsi="Times New Roman"/>
          <w:sz w:val="24"/>
          <w:szCs w:val="24"/>
        </w:rPr>
        <w:t>política moderna</w:t>
      </w:r>
      <w:r w:rsidRPr="006C352F">
        <w:rPr>
          <w:rFonts w:ascii="Times New Roman" w:hAnsi="Times New Roman"/>
          <w:sz w:val="24"/>
          <w:szCs w:val="24"/>
        </w:rPr>
        <w:t xml:space="preserve"> propiamente tal</w:t>
      </w:r>
      <w:r w:rsidR="00E31C3B" w:rsidRPr="006C352F">
        <w:rPr>
          <w:rFonts w:ascii="Times New Roman" w:hAnsi="Times New Roman"/>
          <w:sz w:val="24"/>
          <w:szCs w:val="24"/>
        </w:rPr>
        <w:t>.</w:t>
      </w:r>
    </w:p>
    <w:p w14:paraId="0FB83550" w14:textId="77777777" w:rsidR="00E31C3B" w:rsidRPr="006C352F" w:rsidRDefault="00E31C3B" w:rsidP="00E31C3B">
      <w:pPr>
        <w:pStyle w:val="Sinespaciado"/>
        <w:rPr>
          <w:rFonts w:ascii="Times New Roman" w:hAnsi="Times New Roman"/>
          <w:sz w:val="24"/>
          <w:szCs w:val="24"/>
        </w:rPr>
      </w:pPr>
    </w:p>
    <w:p w14:paraId="6EEBBE4B" w14:textId="639F0759" w:rsidR="009727A5" w:rsidRPr="006C352F" w:rsidRDefault="009727A5" w:rsidP="00432E4B">
      <w:pPr>
        <w:pStyle w:val="Sinespaciado"/>
        <w:rPr>
          <w:rFonts w:ascii="Times New Roman" w:hAnsi="Times New Roman"/>
          <w:sz w:val="24"/>
          <w:szCs w:val="24"/>
          <w:lang w:val="es-CL"/>
        </w:rPr>
      </w:pPr>
      <w:r w:rsidRPr="006C352F">
        <w:rPr>
          <w:rFonts w:ascii="Times New Roman" w:hAnsi="Times New Roman"/>
          <w:sz w:val="24"/>
          <w:szCs w:val="24"/>
          <w:lang w:val="es-CL"/>
        </w:rPr>
        <w:t>Pero, como se sabe también, nuestra hi</w:t>
      </w:r>
      <w:r w:rsidR="002D52D0" w:rsidRPr="006C352F">
        <w:rPr>
          <w:rFonts w:ascii="Times New Roman" w:hAnsi="Times New Roman"/>
          <w:sz w:val="24"/>
          <w:szCs w:val="24"/>
          <w:lang w:val="es-CL"/>
        </w:rPr>
        <w:t xml:space="preserve">storia inmediata </w:t>
      </w:r>
      <w:r w:rsidRPr="006C352F">
        <w:rPr>
          <w:rFonts w:ascii="Times New Roman" w:hAnsi="Times New Roman"/>
          <w:sz w:val="24"/>
          <w:szCs w:val="24"/>
          <w:lang w:val="es-CL"/>
        </w:rPr>
        <w:t xml:space="preserve">está marcada por la revuelta popular más grande de las últimas décadas. Sus alcances todavía no terminan de asentarse, de cuajar en moldes trascendentes y estables. </w:t>
      </w:r>
      <w:r w:rsidR="000F299C" w:rsidRPr="006C352F">
        <w:rPr>
          <w:rFonts w:ascii="Times New Roman" w:hAnsi="Times New Roman"/>
          <w:sz w:val="24"/>
          <w:szCs w:val="24"/>
          <w:lang w:val="es-CL"/>
        </w:rPr>
        <w:t>Sin embargo</w:t>
      </w:r>
      <w:r w:rsidR="00B11D0D" w:rsidRPr="006C352F">
        <w:rPr>
          <w:rFonts w:ascii="Times New Roman" w:hAnsi="Times New Roman"/>
          <w:sz w:val="24"/>
          <w:szCs w:val="24"/>
          <w:lang w:val="es-CL"/>
        </w:rPr>
        <w:t>, lo que</w:t>
      </w:r>
      <w:r w:rsidRPr="006C352F">
        <w:rPr>
          <w:rFonts w:ascii="Times New Roman" w:hAnsi="Times New Roman"/>
          <w:sz w:val="24"/>
          <w:szCs w:val="24"/>
          <w:lang w:val="es-CL"/>
        </w:rPr>
        <w:t xml:space="preserve"> ya es claro e indiscutible, es que los moldes de la política institu</w:t>
      </w:r>
      <w:r w:rsidR="008562BF" w:rsidRPr="006C352F">
        <w:rPr>
          <w:rFonts w:ascii="Times New Roman" w:hAnsi="Times New Roman"/>
          <w:sz w:val="24"/>
          <w:szCs w:val="24"/>
          <w:lang w:val="es-CL"/>
        </w:rPr>
        <w:t>cional</w:t>
      </w:r>
      <w:r w:rsidRPr="006C352F">
        <w:rPr>
          <w:rFonts w:ascii="Times New Roman" w:hAnsi="Times New Roman"/>
          <w:sz w:val="24"/>
          <w:szCs w:val="24"/>
          <w:lang w:val="es-CL"/>
        </w:rPr>
        <w:t xml:space="preserve"> se corrieron, que los marcos de </w:t>
      </w:r>
      <w:r w:rsidR="008562BF" w:rsidRPr="006C352F">
        <w:rPr>
          <w:rFonts w:ascii="Times New Roman" w:hAnsi="Times New Roman"/>
          <w:sz w:val="24"/>
          <w:szCs w:val="24"/>
          <w:lang w:val="es-CL"/>
        </w:rPr>
        <w:t>la deliberación institucional</w:t>
      </w:r>
      <w:r w:rsidRPr="006C352F">
        <w:rPr>
          <w:rFonts w:ascii="Times New Roman" w:hAnsi="Times New Roman"/>
          <w:sz w:val="24"/>
          <w:szCs w:val="24"/>
          <w:lang w:val="es-CL"/>
        </w:rPr>
        <w:t xml:space="preserve"> se desplazaron. Aunque ello no tenga forma definitiva</w:t>
      </w:r>
      <w:r w:rsidR="008562BF" w:rsidRPr="006C352F">
        <w:rPr>
          <w:rFonts w:ascii="Times New Roman" w:hAnsi="Times New Roman"/>
          <w:sz w:val="24"/>
          <w:szCs w:val="24"/>
          <w:lang w:val="es-CL"/>
        </w:rPr>
        <w:t xml:space="preserve"> aún</w:t>
      </w:r>
      <w:r w:rsidRPr="006C352F">
        <w:rPr>
          <w:rFonts w:ascii="Times New Roman" w:hAnsi="Times New Roman"/>
          <w:sz w:val="24"/>
          <w:szCs w:val="24"/>
          <w:lang w:val="es-CL"/>
        </w:rPr>
        <w:t xml:space="preserve">, consagrada en una reorganización todavía </w:t>
      </w:r>
      <w:r w:rsidR="000F299C" w:rsidRPr="006C352F">
        <w:rPr>
          <w:rFonts w:ascii="Times New Roman" w:hAnsi="Times New Roman"/>
          <w:sz w:val="24"/>
          <w:szCs w:val="24"/>
          <w:lang w:val="es-CL"/>
        </w:rPr>
        <w:t>clara de la esfera política, es indiscutible</w:t>
      </w:r>
      <w:r w:rsidRPr="006C352F">
        <w:rPr>
          <w:rFonts w:ascii="Times New Roman" w:hAnsi="Times New Roman"/>
          <w:sz w:val="24"/>
          <w:szCs w:val="24"/>
          <w:lang w:val="es-CL"/>
        </w:rPr>
        <w:t xml:space="preserve"> el hecho que ello está corriendo y tales fronteras viven hoy un ensanchamiento.</w:t>
      </w:r>
    </w:p>
    <w:p w14:paraId="6D003C9E" w14:textId="3D226C44" w:rsidR="00515B1D" w:rsidRPr="006C352F" w:rsidRDefault="00515B1D" w:rsidP="00432E4B">
      <w:pPr>
        <w:pStyle w:val="Sinespaciado"/>
        <w:rPr>
          <w:rFonts w:ascii="Times New Roman" w:hAnsi="Times New Roman"/>
          <w:sz w:val="24"/>
          <w:szCs w:val="24"/>
          <w:lang w:val="es-CL"/>
        </w:rPr>
      </w:pPr>
    </w:p>
    <w:p w14:paraId="6CA031B6" w14:textId="5DFAB376" w:rsidR="00515B1D" w:rsidRPr="006C352F" w:rsidRDefault="00515B1D" w:rsidP="00432E4B">
      <w:pPr>
        <w:pStyle w:val="Sinespaciado"/>
        <w:rPr>
          <w:rFonts w:ascii="Times New Roman" w:hAnsi="Times New Roman"/>
          <w:sz w:val="24"/>
          <w:szCs w:val="24"/>
          <w:lang w:val="es-CL"/>
        </w:rPr>
      </w:pPr>
      <w:r w:rsidRPr="006C352F">
        <w:rPr>
          <w:rFonts w:ascii="Times New Roman" w:hAnsi="Times New Roman"/>
          <w:sz w:val="24"/>
          <w:szCs w:val="24"/>
          <w:lang w:val="es-CL"/>
        </w:rPr>
        <w:t>Un</w:t>
      </w:r>
      <w:r w:rsidR="0086414C" w:rsidRPr="006C352F">
        <w:rPr>
          <w:rFonts w:ascii="Times New Roman" w:hAnsi="Times New Roman"/>
          <w:sz w:val="24"/>
          <w:szCs w:val="24"/>
          <w:lang w:val="es-CL"/>
        </w:rPr>
        <w:t xml:space="preserve"> conservadurismo desesperado</w:t>
      </w:r>
      <w:r w:rsidR="002678D1" w:rsidRPr="006C352F">
        <w:rPr>
          <w:rFonts w:ascii="Times New Roman" w:hAnsi="Times New Roman"/>
          <w:sz w:val="24"/>
          <w:szCs w:val="24"/>
          <w:lang w:val="es-CL"/>
        </w:rPr>
        <w:t xml:space="preserve"> acusa aquí</w:t>
      </w:r>
      <w:r w:rsidRPr="006C352F">
        <w:rPr>
          <w:rFonts w:ascii="Times New Roman" w:hAnsi="Times New Roman"/>
          <w:sz w:val="24"/>
          <w:szCs w:val="24"/>
          <w:lang w:val="es-CL"/>
        </w:rPr>
        <w:t xml:space="preserve"> maximalismo, e</w:t>
      </w:r>
      <w:r w:rsidR="002678D1" w:rsidRPr="006C352F">
        <w:rPr>
          <w:rFonts w:ascii="Times New Roman" w:hAnsi="Times New Roman"/>
          <w:sz w:val="24"/>
          <w:szCs w:val="24"/>
          <w:lang w:val="es-CL"/>
        </w:rPr>
        <w:t>n un obstruccionismo</w:t>
      </w:r>
      <w:r w:rsidRPr="006C352F">
        <w:rPr>
          <w:rFonts w:ascii="Times New Roman" w:hAnsi="Times New Roman"/>
          <w:sz w:val="24"/>
          <w:szCs w:val="24"/>
          <w:lang w:val="es-CL"/>
        </w:rPr>
        <w:t xml:space="preserve"> que, amparado en los grandes medios de com</w:t>
      </w:r>
      <w:r w:rsidR="002678D1" w:rsidRPr="006C352F">
        <w:rPr>
          <w:rFonts w:ascii="Times New Roman" w:hAnsi="Times New Roman"/>
          <w:sz w:val="24"/>
          <w:szCs w:val="24"/>
          <w:lang w:val="es-CL"/>
        </w:rPr>
        <w:t>unicación de masas, insiste en presentar</w:t>
      </w:r>
      <w:r w:rsidRPr="006C352F">
        <w:rPr>
          <w:rFonts w:ascii="Times New Roman" w:hAnsi="Times New Roman"/>
          <w:sz w:val="24"/>
          <w:szCs w:val="24"/>
          <w:lang w:val="es-CL"/>
        </w:rPr>
        <w:t xml:space="preserve"> demandas masivas ciudadanas </w:t>
      </w:r>
      <w:r w:rsidR="002678D1" w:rsidRPr="006C352F">
        <w:rPr>
          <w:rFonts w:ascii="Times New Roman" w:hAnsi="Times New Roman"/>
          <w:sz w:val="24"/>
          <w:szCs w:val="24"/>
          <w:lang w:val="es-CL"/>
        </w:rPr>
        <w:t>como</w:t>
      </w:r>
      <w:r w:rsidRPr="006C352F">
        <w:rPr>
          <w:rFonts w:ascii="Times New Roman" w:hAnsi="Times New Roman"/>
          <w:sz w:val="24"/>
          <w:szCs w:val="24"/>
          <w:lang w:val="es-CL"/>
        </w:rPr>
        <w:t xml:space="preserve"> una estrategia que avanzará sobre toda propiedad y autonomía de la vida privada.</w:t>
      </w:r>
    </w:p>
    <w:p w14:paraId="1B521D28" w14:textId="383546C6" w:rsidR="009727A5" w:rsidRPr="006C352F" w:rsidRDefault="009727A5" w:rsidP="00432E4B">
      <w:pPr>
        <w:pStyle w:val="Sinespaciado"/>
        <w:rPr>
          <w:rFonts w:ascii="Times New Roman" w:hAnsi="Times New Roman"/>
          <w:sz w:val="24"/>
          <w:szCs w:val="24"/>
          <w:lang w:val="es-CL"/>
        </w:rPr>
      </w:pPr>
    </w:p>
    <w:p w14:paraId="6EE8D917" w14:textId="6F2D145E" w:rsidR="009727A5" w:rsidRPr="006C352F" w:rsidRDefault="00FB16D2" w:rsidP="00432E4B">
      <w:pPr>
        <w:pStyle w:val="Sinespaciado"/>
        <w:rPr>
          <w:rFonts w:ascii="Times New Roman" w:hAnsi="Times New Roman"/>
          <w:sz w:val="24"/>
          <w:szCs w:val="24"/>
          <w:lang w:val="es-CL"/>
        </w:rPr>
      </w:pPr>
      <w:r w:rsidRPr="006C352F">
        <w:rPr>
          <w:rFonts w:ascii="Times New Roman" w:hAnsi="Times New Roman"/>
          <w:sz w:val="24"/>
          <w:szCs w:val="24"/>
          <w:lang w:val="es-CL"/>
        </w:rPr>
        <w:t>Muy a diferencia de ello, l</w:t>
      </w:r>
      <w:r w:rsidR="00705E9B" w:rsidRPr="006C352F">
        <w:rPr>
          <w:rFonts w:ascii="Times New Roman" w:hAnsi="Times New Roman"/>
          <w:sz w:val="24"/>
          <w:szCs w:val="24"/>
          <w:lang w:val="es-CL"/>
        </w:rPr>
        <w:t>as fronteras desplazadas, los límites temáticos que han sido corridos, son los de la política de la transición. Ese fue el anterior proceso, de dimensiones comparables, de redefinición de la esfera política.</w:t>
      </w:r>
    </w:p>
    <w:p w14:paraId="6EC45951" w14:textId="0AD83D05" w:rsidR="006369F6" w:rsidRDefault="006369F6" w:rsidP="00432E4B">
      <w:pPr>
        <w:pStyle w:val="Sinespaciado"/>
        <w:rPr>
          <w:rFonts w:ascii="Times New Roman" w:hAnsi="Times New Roman"/>
          <w:sz w:val="24"/>
          <w:szCs w:val="24"/>
          <w:lang w:val="es-CL"/>
        </w:rPr>
      </w:pPr>
    </w:p>
    <w:p w14:paraId="24A9922E" w14:textId="39B3D116" w:rsidR="008E418D" w:rsidRPr="008E418D" w:rsidRDefault="008E418D" w:rsidP="00432E4B">
      <w:pPr>
        <w:pStyle w:val="Sinespaciado"/>
        <w:rPr>
          <w:rFonts w:ascii="Times New Roman" w:hAnsi="Times New Roman"/>
          <w:i/>
          <w:sz w:val="24"/>
          <w:szCs w:val="24"/>
          <w:lang w:val="es-CL"/>
        </w:rPr>
      </w:pPr>
      <w:r w:rsidRPr="008E418D">
        <w:rPr>
          <w:rFonts w:ascii="Times New Roman" w:hAnsi="Times New Roman"/>
          <w:i/>
          <w:sz w:val="24"/>
          <w:szCs w:val="24"/>
          <w:lang w:val="es-CL"/>
        </w:rPr>
        <w:t>Proceso constituyente, expansión de la democracia y redefinición de la política</w:t>
      </w:r>
    </w:p>
    <w:p w14:paraId="4336CB85" w14:textId="77777777" w:rsidR="008E418D" w:rsidRDefault="008E418D" w:rsidP="00432E4B">
      <w:pPr>
        <w:pStyle w:val="Sinespaciado"/>
        <w:rPr>
          <w:rFonts w:ascii="Times New Roman" w:hAnsi="Times New Roman"/>
          <w:sz w:val="24"/>
          <w:szCs w:val="24"/>
          <w:lang w:val="es-CL"/>
        </w:rPr>
      </w:pPr>
    </w:p>
    <w:p w14:paraId="0D8913F3" w14:textId="30411A41" w:rsidR="00677A2B" w:rsidRDefault="00677A2B" w:rsidP="00432E4B">
      <w:pPr>
        <w:pStyle w:val="Sinespaciado"/>
        <w:rPr>
          <w:rFonts w:ascii="Times New Roman" w:hAnsi="Times New Roman"/>
          <w:sz w:val="24"/>
          <w:szCs w:val="24"/>
          <w:lang w:val="es-CL"/>
        </w:rPr>
      </w:pPr>
      <w:r w:rsidRPr="006627BC">
        <w:rPr>
          <w:rFonts w:ascii="Times New Roman" w:hAnsi="Times New Roman"/>
          <w:sz w:val="24"/>
          <w:szCs w:val="24"/>
          <w:lang w:val="es-CL"/>
        </w:rPr>
        <w:t xml:space="preserve">Lo que hace hoy </w:t>
      </w:r>
      <w:r w:rsidR="00873E92" w:rsidRPr="006627BC">
        <w:rPr>
          <w:rFonts w:ascii="Times New Roman" w:hAnsi="Times New Roman"/>
          <w:sz w:val="24"/>
          <w:szCs w:val="24"/>
          <w:lang w:val="es-CL"/>
        </w:rPr>
        <w:t>la Convención Constituyente</w:t>
      </w:r>
      <w:r w:rsidRPr="006627BC">
        <w:rPr>
          <w:rFonts w:ascii="Times New Roman" w:hAnsi="Times New Roman"/>
          <w:sz w:val="24"/>
          <w:szCs w:val="24"/>
          <w:lang w:val="es-CL"/>
        </w:rPr>
        <w:t xml:space="preserve"> es consolidar las libertades propias a los derechos humanos de primera generación y recuperar para el pueblo chileno los derechos sociales, que habían sido conculcados por la Constitución de 1980, y que el </w:t>
      </w:r>
      <w:r w:rsidR="00FA4C3D" w:rsidRPr="006627BC">
        <w:rPr>
          <w:rFonts w:ascii="Times New Roman" w:hAnsi="Times New Roman"/>
          <w:sz w:val="24"/>
          <w:szCs w:val="24"/>
          <w:lang w:val="es-CL"/>
        </w:rPr>
        <w:t>gobierno de</w:t>
      </w:r>
      <w:r w:rsidRPr="006627BC">
        <w:rPr>
          <w:rFonts w:ascii="Times New Roman" w:hAnsi="Times New Roman"/>
          <w:sz w:val="24"/>
          <w:szCs w:val="24"/>
          <w:lang w:val="es-CL"/>
        </w:rPr>
        <w:t xml:space="preserve"> Lagos no reinstaló, en el año 2005</w:t>
      </w:r>
      <w:r w:rsidR="00D7509F" w:rsidRPr="006627BC">
        <w:rPr>
          <w:rFonts w:ascii="Times New Roman" w:hAnsi="Times New Roman"/>
          <w:sz w:val="24"/>
          <w:szCs w:val="24"/>
          <w:lang w:val="es-CL"/>
        </w:rPr>
        <w:t>, referidos a la libertad y la participación ciudadana en la vida política</w:t>
      </w:r>
      <w:r w:rsidR="0041251F" w:rsidRPr="006627BC">
        <w:rPr>
          <w:rFonts w:ascii="Times New Roman" w:hAnsi="Times New Roman"/>
          <w:sz w:val="24"/>
          <w:szCs w:val="24"/>
          <w:lang w:val="es-CL"/>
        </w:rPr>
        <w:t>, así como otros, de segunda generación, referidos a garantizar a todos los miembros de la ciudadanía igualdad de condiciones y de trato</w:t>
      </w:r>
      <w:r w:rsidR="006627BC">
        <w:rPr>
          <w:rFonts w:ascii="Times New Roman" w:hAnsi="Times New Roman"/>
          <w:sz w:val="24"/>
          <w:szCs w:val="24"/>
          <w:lang w:val="es-CL"/>
        </w:rPr>
        <w:t xml:space="preserve"> e</w:t>
      </w:r>
      <w:r w:rsidR="00041DE9" w:rsidRPr="006627BC">
        <w:rPr>
          <w:rFonts w:ascii="Times New Roman" w:hAnsi="Times New Roman"/>
          <w:sz w:val="24"/>
          <w:szCs w:val="24"/>
          <w:lang w:val="es-CL"/>
        </w:rPr>
        <w:t xml:space="preserve"> incluyendo además</w:t>
      </w:r>
      <w:r w:rsidR="0041251F" w:rsidRPr="006627BC">
        <w:rPr>
          <w:rFonts w:ascii="Times New Roman" w:hAnsi="Times New Roman"/>
          <w:sz w:val="24"/>
          <w:szCs w:val="24"/>
          <w:lang w:val="es-CL"/>
        </w:rPr>
        <w:t xml:space="preserve"> el der</w:t>
      </w:r>
      <w:r w:rsidR="00644EC4" w:rsidRPr="006627BC">
        <w:rPr>
          <w:rFonts w:ascii="Times New Roman" w:hAnsi="Times New Roman"/>
          <w:sz w:val="24"/>
          <w:szCs w:val="24"/>
          <w:lang w:val="es-CL"/>
        </w:rPr>
        <w:t xml:space="preserve">echo a la educación, a la salud, </w:t>
      </w:r>
      <w:r w:rsidR="0041251F" w:rsidRPr="006627BC">
        <w:rPr>
          <w:rFonts w:ascii="Times New Roman" w:hAnsi="Times New Roman"/>
          <w:sz w:val="24"/>
          <w:szCs w:val="24"/>
          <w:lang w:val="es-CL"/>
        </w:rPr>
        <w:t xml:space="preserve">a la vivienda y </w:t>
      </w:r>
      <w:r w:rsidR="00644EC4" w:rsidRPr="006627BC">
        <w:rPr>
          <w:rFonts w:ascii="Times New Roman" w:hAnsi="Times New Roman"/>
          <w:sz w:val="24"/>
          <w:szCs w:val="24"/>
          <w:lang w:val="es-CL"/>
        </w:rPr>
        <w:t>la seguridad social.</w:t>
      </w:r>
    </w:p>
    <w:p w14:paraId="223EAC0E" w14:textId="2F256464" w:rsidR="00472201" w:rsidRDefault="00472201" w:rsidP="00432E4B">
      <w:pPr>
        <w:pStyle w:val="Sinespaciado"/>
        <w:rPr>
          <w:rFonts w:ascii="Times New Roman" w:hAnsi="Times New Roman"/>
          <w:sz w:val="24"/>
          <w:szCs w:val="24"/>
          <w:lang w:val="es-CL"/>
        </w:rPr>
      </w:pPr>
    </w:p>
    <w:p w14:paraId="192F084D" w14:textId="6F51AE93" w:rsidR="00EF281E" w:rsidRDefault="00EF281E" w:rsidP="00432E4B">
      <w:pPr>
        <w:pStyle w:val="Sinespaciado"/>
        <w:rPr>
          <w:rFonts w:ascii="Times New Roman" w:hAnsi="Times New Roman"/>
          <w:sz w:val="24"/>
          <w:szCs w:val="24"/>
          <w:lang w:val="es-CL"/>
        </w:rPr>
      </w:pPr>
      <w:r w:rsidRPr="00DA77BF">
        <w:rPr>
          <w:rFonts w:ascii="Times New Roman" w:hAnsi="Times New Roman"/>
          <w:sz w:val="24"/>
          <w:szCs w:val="24"/>
          <w:lang w:val="es-CL"/>
        </w:rPr>
        <w:t xml:space="preserve">Más allá de su propia e indiscutible valía concreta </w:t>
      </w:r>
      <w:r w:rsidR="000C1AE4" w:rsidRPr="00DA77BF">
        <w:rPr>
          <w:rFonts w:ascii="Times New Roman" w:hAnsi="Times New Roman"/>
          <w:sz w:val="24"/>
          <w:szCs w:val="24"/>
          <w:lang w:val="es-CL"/>
        </w:rPr>
        <w:t>en cuanto a las</w:t>
      </w:r>
      <w:r w:rsidR="00077D99" w:rsidRPr="00DA77BF">
        <w:rPr>
          <w:rFonts w:ascii="Times New Roman" w:hAnsi="Times New Roman"/>
          <w:sz w:val="24"/>
          <w:szCs w:val="24"/>
          <w:lang w:val="es-CL"/>
        </w:rPr>
        <w:t xml:space="preserve"> temáticas aprobadas</w:t>
      </w:r>
      <w:r w:rsidRPr="00DA77BF">
        <w:rPr>
          <w:rFonts w:ascii="Times New Roman" w:hAnsi="Times New Roman"/>
          <w:sz w:val="24"/>
          <w:szCs w:val="24"/>
          <w:lang w:val="es-CL"/>
        </w:rPr>
        <w:t xml:space="preserve">, involucran </w:t>
      </w:r>
      <w:r w:rsidR="00077D99" w:rsidRPr="00DA77BF">
        <w:rPr>
          <w:rFonts w:ascii="Times New Roman" w:hAnsi="Times New Roman"/>
          <w:sz w:val="24"/>
          <w:szCs w:val="24"/>
          <w:lang w:val="es-CL"/>
        </w:rPr>
        <w:t xml:space="preserve">entonces </w:t>
      </w:r>
      <w:r w:rsidRPr="00DA77BF">
        <w:rPr>
          <w:rFonts w:ascii="Times New Roman" w:hAnsi="Times New Roman"/>
          <w:sz w:val="24"/>
          <w:szCs w:val="24"/>
          <w:lang w:val="es-CL"/>
        </w:rPr>
        <w:t xml:space="preserve">un reconocimiento que </w:t>
      </w:r>
      <w:r w:rsidR="00077D99" w:rsidRPr="00DA77BF">
        <w:rPr>
          <w:rFonts w:ascii="Times New Roman" w:hAnsi="Times New Roman"/>
          <w:sz w:val="24"/>
          <w:szCs w:val="24"/>
          <w:lang w:val="es-CL"/>
        </w:rPr>
        <w:t>conlleva a</w:t>
      </w:r>
      <w:r w:rsidRPr="00DA77BF">
        <w:rPr>
          <w:rFonts w:ascii="Times New Roman" w:hAnsi="Times New Roman"/>
          <w:sz w:val="24"/>
          <w:szCs w:val="24"/>
          <w:lang w:val="es-CL"/>
        </w:rPr>
        <w:t xml:space="preserve"> una expansión de la esfera </w:t>
      </w:r>
      <w:r w:rsidRPr="00DA77BF">
        <w:rPr>
          <w:rFonts w:ascii="Times New Roman" w:hAnsi="Times New Roman"/>
          <w:sz w:val="24"/>
          <w:szCs w:val="24"/>
          <w:lang w:val="es-CL"/>
        </w:rPr>
        <w:lastRenderedPageBreak/>
        <w:t xml:space="preserve">política, de </w:t>
      </w:r>
      <w:r w:rsidR="00077D99" w:rsidRPr="00DA77BF">
        <w:rPr>
          <w:rFonts w:ascii="Times New Roman" w:hAnsi="Times New Roman"/>
          <w:sz w:val="24"/>
          <w:szCs w:val="24"/>
          <w:lang w:val="es-CL"/>
        </w:rPr>
        <w:t>su</w:t>
      </w:r>
      <w:r w:rsidRPr="00DA77BF">
        <w:rPr>
          <w:rFonts w:ascii="Times New Roman" w:hAnsi="Times New Roman"/>
          <w:sz w:val="24"/>
          <w:szCs w:val="24"/>
          <w:lang w:val="es-CL"/>
        </w:rPr>
        <w:t xml:space="preserve">s </w:t>
      </w:r>
      <w:r w:rsidR="00077D99" w:rsidRPr="00DA77BF">
        <w:rPr>
          <w:rFonts w:ascii="Times New Roman" w:hAnsi="Times New Roman"/>
          <w:sz w:val="24"/>
          <w:szCs w:val="24"/>
          <w:lang w:val="es-CL"/>
        </w:rPr>
        <w:t>fronteras</w:t>
      </w:r>
      <w:r w:rsidRPr="00DA77BF">
        <w:rPr>
          <w:rFonts w:ascii="Times New Roman" w:hAnsi="Times New Roman"/>
          <w:sz w:val="24"/>
          <w:szCs w:val="24"/>
          <w:lang w:val="es-CL"/>
        </w:rPr>
        <w:t xml:space="preserve"> institucionales</w:t>
      </w:r>
      <w:r w:rsidR="00077D99" w:rsidRPr="00DA77BF">
        <w:rPr>
          <w:rFonts w:ascii="Times New Roman" w:hAnsi="Times New Roman"/>
          <w:sz w:val="24"/>
          <w:szCs w:val="24"/>
          <w:lang w:val="es-CL"/>
        </w:rPr>
        <w:t xml:space="preserve"> de tratamiento de los problemas de la sociedad</w:t>
      </w:r>
      <w:r w:rsidRPr="00DA77BF">
        <w:rPr>
          <w:rFonts w:ascii="Times New Roman" w:hAnsi="Times New Roman"/>
          <w:sz w:val="24"/>
          <w:szCs w:val="24"/>
          <w:lang w:val="es-CL"/>
        </w:rPr>
        <w:t xml:space="preserve">. </w:t>
      </w:r>
      <w:r w:rsidR="00CD4058" w:rsidRPr="00DA77BF">
        <w:rPr>
          <w:rFonts w:ascii="Times New Roman" w:hAnsi="Times New Roman"/>
          <w:sz w:val="24"/>
          <w:szCs w:val="24"/>
          <w:lang w:val="es-CL"/>
        </w:rPr>
        <w:t>De ser aprobad</w:t>
      </w:r>
      <w:r w:rsidR="00DA77BF" w:rsidRPr="00DA77BF">
        <w:rPr>
          <w:rFonts w:ascii="Times New Roman" w:hAnsi="Times New Roman"/>
          <w:sz w:val="24"/>
          <w:szCs w:val="24"/>
          <w:lang w:val="es-CL"/>
        </w:rPr>
        <w:t>o el nuevo texto constitucional</w:t>
      </w:r>
      <w:r w:rsidR="00CD4058" w:rsidRPr="00DA77BF">
        <w:rPr>
          <w:rFonts w:ascii="Times New Roman" w:hAnsi="Times New Roman"/>
          <w:sz w:val="24"/>
          <w:szCs w:val="24"/>
          <w:lang w:val="es-CL"/>
        </w:rPr>
        <w:t xml:space="preserve">, se concretará un ensanchamiento de los </w:t>
      </w:r>
      <w:r w:rsidR="00B22C02" w:rsidRPr="00DA77BF">
        <w:rPr>
          <w:rFonts w:ascii="Times New Roman" w:hAnsi="Times New Roman"/>
          <w:sz w:val="24"/>
          <w:szCs w:val="24"/>
          <w:lang w:val="es-CL"/>
        </w:rPr>
        <w:t>asuntos e intereses sociales</w:t>
      </w:r>
      <w:r w:rsidR="00CD4058" w:rsidRPr="00DA77BF">
        <w:rPr>
          <w:rFonts w:ascii="Times New Roman" w:hAnsi="Times New Roman"/>
          <w:sz w:val="24"/>
          <w:szCs w:val="24"/>
          <w:lang w:val="es-CL"/>
        </w:rPr>
        <w:t xml:space="preserve"> que la esfera de la política institucional tendrá que abordar, que no podrá eludir amparándose en los recursos a los que recurría antes, otorgando un estatuto legítimo, un reconocimiento racional y legal a dichos asuntos antes negados.</w:t>
      </w:r>
    </w:p>
    <w:p w14:paraId="77238718" w14:textId="2902A3C6" w:rsidR="00CD4058" w:rsidRDefault="00CD4058" w:rsidP="00432E4B">
      <w:pPr>
        <w:pStyle w:val="Sinespaciado"/>
        <w:rPr>
          <w:rFonts w:ascii="Times New Roman" w:hAnsi="Times New Roman"/>
          <w:sz w:val="24"/>
          <w:szCs w:val="24"/>
          <w:lang w:val="es-CL"/>
        </w:rPr>
      </w:pPr>
    </w:p>
    <w:p w14:paraId="6551A6BD" w14:textId="59C10248" w:rsidR="00CD4058" w:rsidRDefault="00CD4058" w:rsidP="00432E4B">
      <w:pPr>
        <w:pStyle w:val="Sinespaciado"/>
        <w:rPr>
          <w:rFonts w:ascii="Times New Roman" w:hAnsi="Times New Roman"/>
          <w:sz w:val="24"/>
          <w:szCs w:val="24"/>
          <w:lang w:val="es-CL"/>
        </w:rPr>
      </w:pPr>
      <w:r w:rsidRPr="00071C7B">
        <w:rPr>
          <w:rFonts w:ascii="Times New Roman" w:hAnsi="Times New Roman"/>
          <w:sz w:val="24"/>
          <w:szCs w:val="24"/>
          <w:lang w:val="es-CL"/>
        </w:rPr>
        <w:t xml:space="preserve">El proceso constituyente en curso, a pesar de todas las limitaciones que se puedan señalar, </w:t>
      </w:r>
      <w:r w:rsidR="003D1633" w:rsidRPr="00071C7B">
        <w:rPr>
          <w:rFonts w:ascii="Times New Roman" w:hAnsi="Times New Roman"/>
          <w:sz w:val="24"/>
          <w:szCs w:val="24"/>
          <w:lang w:val="es-CL"/>
        </w:rPr>
        <w:t>representa</w:t>
      </w:r>
      <w:r w:rsidRPr="00071C7B">
        <w:rPr>
          <w:rFonts w:ascii="Times New Roman" w:hAnsi="Times New Roman"/>
          <w:sz w:val="24"/>
          <w:szCs w:val="24"/>
          <w:lang w:val="es-CL"/>
        </w:rPr>
        <w:t xml:space="preserve"> por </w:t>
      </w:r>
      <w:r w:rsidR="003D1633" w:rsidRPr="00071C7B">
        <w:rPr>
          <w:rFonts w:ascii="Times New Roman" w:hAnsi="Times New Roman"/>
          <w:sz w:val="24"/>
          <w:szCs w:val="24"/>
          <w:lang w:val="es-CL"/>
        </w:rPr>
        <w:t>sobre</w:t>
      </w:r>
      <w:r w:rsidRPr="00071C7B">
        <w:rPr>
          <w:rFonts w:ascii="Times New Roman" w:hAnsi="Times New Roman"/>
          <w:sz w:val="24"/>
          <w:szCs w:val="24"/>
          <w:lang w:val="es-CL"/>
        </w:rPr>
        <w:t xml:space="preserve"> todas esas cosas un ensanchamiento de la democracia</w:t>
      </w:r>
      <w:r w:rsidR="002464E7" w:rsidRPr="00071C7B">
        <w:rPr>
          <w:rFonts w:ascii="Times New Roman" w:hAnsi="Times New Roman"/>
          <w:sz w:val="24"/>
          <w:szCs w:val="24"/>
          <w:lang w:val="es-CL"/>
        </w:rPr>
        <w:t xml:space="preserve"> a partir de los intensos procesos sociales que le preceden</w:t>
      </w:r>
      <w:r w:rsidRPr="00071C7B">
        <w:rPr>
          <w:rFonts w:ascii="Times New Roman" w:hAnsi="Times New Roman"/>
          <w:sz w:val="24"/>
          <w:szCs w:val="24"/>
          <w:lang w:val="es-CL"/>
        </w:rPr>
        <w:t>.</w:t>
      </w:r>
    </w:p>
    <w:p w14:paraId="6C5E140C" w14:textId="5692D27A" w:rsidR="00860541" w:rsidRDefault="00860541" w:rsidP="00432E4B">
      <w:pPr>
        <w:pStyle w:val="Sinespaciado"/>
        <w:rPr>
          <w:rFonts w:ascii="Times New Roman" w:hAnsi="Times New Roman"/>
          <w:sz w:val="24"/>
          <w:szCs w:val="24"/>
          <w:lang w:val="es-CL"/>
        </w:rPr>
      </w:pPr>
    </w:p>
    <w:p w14:paraId="23C0F303" w14:textId="4BA868A3" w:rsidR="00433BA2" w:rsidRPr="00FD55DD" w:rsidRDefault="00433BA2" w:rsidP="00432E4B">
      <w:pPr>
        <w:pStyle w:val="Sinespaciado"/>
        <w:rPr>
          <w:rFonts w:ascii="Times New Roman" w:hAnsi="Times New Roman"/>
          <w:sz w:val="24"/>
          <w:szCs w:val="24"/>
          <w:lang w:val="es-CL"/>
        </w:rPr>
      </w:pPr>
      <w:r w:rsidRPr="00FD55DD">
        <w:rPr>
          <w:rFonts w:ascii="Times New Roman" w:hAnsi="Times New Roman"/>
          <w:sz w:val="24"/>
          <w:szCs w:val="24"/>
          <w:lang w:val="es-CL"/>
        </w:rPr>
        <w:t xml:space="preserve">Los procesos de </w:t>
      </w:r>
      <w:r w:rsidR="003D1633" w:rsidRPr="00FD55DD">
        <w:rPr>
          <w:rFonts w:ascii="Times New Roman" w:hAnsi="Times New Roman"/>
          <w:sz w:val="24"/>
          <w:szCs w:val="24"/>
          <w:lang w:val="es-CL"/>
        </w:rPr>
        <w:t>reconocimiento</w:t>
      </w:r>
      <w:r w:rsidRPr="00FD55DD">
        <w:rPr>
          <w:rFonts w:ascii="Times New Roman" w:hAnsi="Times New Roman"/>
          <w:sz w:val="24"/>
          <w:szCs w:val="24"/>
          <w:lang w:val="es-CL"/>
        </w:rPr>
        <w:t xml:space="preserve"> de intereses sociales, humanos en definitiva, </w:t>
      </w:r>
      <w:r w:rsidR="004A26C9" w:rsidRPr="00FD55DD">
        <w:rPr>
          <w:rFonts w:ascii="Times New Roman" w:hAnsi="Times New Roman"/>
          <w:sz w:val="24"/>
          <w:szCs w:val="24"/>
          <w:lang w:val="es-CL"/>
        </w:rPr>
        <w:t>registrados</w:t>
      </w:r>
      <w:r w:rsidRPr="00FD55DD">
        <w:rPr>
          <w:rFonts w:ascii="Times New Roman" w:hAnsi="Times New Roman"/>
          <w:sz w:val="24"/>
          <w:szCs w:val="24"/>
          <w:lang w:val="es-CL"/>
        </w:rPr>
        <w:t xml:space="preserve"> en los contenidos aprobados, conminan</w:t>
      </w:r>
      <w:r w:rsidR="003D1633" w:rsidRPr="00FD55DD">
        <w:rPr>
          <w:rFonts w:ascii="Times New Roman" w:hAnsi="Times New Roman"/>
          <w:sz w:val="24"/>
          <w:szCs w:val="24"/>
          <w:lang w:val="es-CL"/>
        </w:rPr>
        <w:t xml:space="preserve"> </w:t>
      </w:r>
      <w:r w:rsidRPr="00FD55DD">
        <w:rPr>
          <w:rFonts w:ascii="Times New Roman" w:hAnsi="Times New Roman"/>
          <w:sz w:val="24"/>
          <w:szCs w:val="24"/>
          <w:lang w:val="es-CL"/>
        </w:rPr>
        <w:t xml:space="preserve">y prefiguran a la esfera política democrática futura, hoy todavía en curso de </w:t>
      </w:r>
      <w:r w:rsidR="003D1633" w:rsidRPr="00FD55DD">
        <w:rPr>
          <w:rFonts w:ascii="Times New Roman" w:hAnsi="Times New Roman"/>
          <w:sz w:val="24"/>
          <w:szCs w:val="24"/>
          <w:lang w:val="es-CL"/>
        </w:rPr>
        <w:t>reorganización</w:t>
      </w:r>
      <w:r w:rsidRPr="00FD55DD">
        <w:rPr>
          <w:rFonts w:ascii="Times New Roman" w:hAnsi="Times New Roman"/>
          <w:sz w:val="24"/>
          <w:szCs w:val="24"/>
          <w:lang w:val="es-CL"/>
        </w:rPr>
        <w:t>, a hacerlos suyos, a hacerse cargo de los conflictos de intereses legítimos que tengan lugar en la sociedad sobre tales temas, a terminar, en definitiva, con el silencio ante el abuso empresarial y de otras elites, sobre tales asuntos (no solo económicos, también reproductivos y de otra índole).</w:t>
      </w:r>
    </w:p>
    <w:p w14:paraId="298F1AE7" w14:textId="7207DFA4" w:rsidR="00433BA2" w:rsidRPr="00FD55DD" w:rsidRDefault="00433BA2" w:rsidP="00432E4B">
      <w:pPr>
        <w:pStyle w:val="Sinespaciado"/>
        <w:rPr>
          <w:rFonts w:ascii="Times New Roman" w:hAnsi="Times New Roman"/>
          <w:sz w:val="24"/>
          <w:szCs w:val="24"/>
          <w:lang w:val="es-CL"/>
        </w:rPr>
      </w:pPr>
    </w:p>
    <w:p w14:paraId="331B7A9C" w14:textId="63E496D7" w:rsidR="00433BA2" w:rsidRDefault="00433BA2" w:rsidP="00432E4B">
      <w:pPr>
        <w:pStyle w:val="Sinespaciado"/>
        <w:rPr>
          <w:rFonts w:ascii="Times New Roman" w:hAnsi="Times New Roman"/>
          <w:sz w:val="24"/>
          <w:szCs w:val="24"/>
          <w:lang w:val="es-CL"/>
        </w:rPr>
      </w:pPr>
      <w:r w:rsidRPr="00FD55DD">
        <w:rPr>
          <w:rFonts w:ascii="Times New Roman" w:hAnsi="Times New Roman"/>
          <w:sz w:val="24"/>
          <w:szCs w:val="24"/>
          <w:lang w:val="es-CL"/>
        </w:rPr>
        <w:t xml:space="preserve">Esa es la gran transformación en curso, donde se fragua </w:t>
      </w:r>
      <w:r w:rsidR="008649BD" w:rsidRPr="00FD55DD">
        <w:rPr>
          <w:rFonts w:ascii="Times New Roman" w:hAnsi="Times New Roman"/>
          <w:sz w:val="24"/>
          <w:szCs w:val="24"/>
          <w:lang w:val="es-CL"/>
        </w:rPr>
        <w:t xml:space="preserve">una nueva historia de la </w:t>
      </w:r>
      <w:r w:rsidR="003D1633" w:rsidRPr="00FD55DD">
        <w:rPr>
          <w:rFonts w:ascii="Times New Roman" w:hAnsi="Times New Roman"/>
          <w:sz w:val="24"/>
          <w:szCs w:val="24"/>
          <w:lang w:val="es-CL"/>
        </w:rPr>
        <w:t>sociedad</w:t>
      </w:r>
      <w:r w:rsidR="008649BD" w:rsidRPr="00FD55DD">
        <w:rPr>
          <w:rFonts w:ascii="Times New Roman" w:hAnsi="Times New Roman"/>
          <w:sz w:val="24"/>
          <w:szCs w:val="24"/>
          <w:lang w:val="es-CL"/>
        </w:rPr>
        <w:t xml:space="preserve"> chilena.</w:t>
      </w:r>
    </w:p>
    <w:p w14:paraId="6D0D80C4" w14:textId="77777777" w:rsidR="009F455F" w:rsidRPr="00480184" w:rsidRDefault="009F455F" w:rsidP="00432E4B">
      <w:pPr>
        <w:pStyle w:val="Sinespaciado"/>
        <w:rPr>
          <w:rFonts w:ascii="Times New Roman" w:hAnsi="Times New Roman"/>
          <w:sz w:val="24"/>
          <w:szCs w:val="24"/>
          <w:lang w:val="es-CL"/>
        </w:rPr>
      </w:pPr>
    </w:p>
    <w:sectPr w:rsidR="009F455F" w:rsidRPr="00480184" w:rsidSect="00480184">
      <w:footerReference w:type="first" r:id="rId9"/>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AAF1" w14:textId="77777777" w:rsidR="00C65D57" w:rsidRDefault="00C65D57" w:rsidP="003F58D9">
      <w:pPr>
        <w:spacing w:after="0" w:line="240" w:lineRule="auto"/>
      </w:pPr>
      <w:r>
        <w:separator/>
      </w:r>
    </w:p>
  </w:endnote>
  <w:endnote w:type="continuationSeparator" w:id="0">
    <w:p w14:paraId="7667061A" w14:textId="77777777" w:rsidR="00C65D57" w:rsidRDefault="00C65D57" w:rsidP="003F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421D"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Coordinación Carrera de Sociología</w:t>
    </w:r>
  </w:p>
  <w:p w14:paraId="43C51D77"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Av. Capitán Ignacio Carrera Pinto #1045. Ñuñoa, Santiago de Chile</w:t>
    </w:r>
  </w:p>
  <w:p w14:paraId="7C082A48"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Teléfono: 29787727 – /coordinaciónsocio@facso.cl</w:t>
    </w:r>
  </w:p>
  <w:p w14:paraId="604AF401" w14:textId="77777777" w:rsidR="005F270C" w:rsidRDefault="005F270C">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367FC146" w14:textId="77777777" w:rsidR="005F270C" w:rsidRDefault="005F27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D0E6" w14:textId="77777777" w:rsidR="00C65D57" w:rsidRDefault="00C65D57" w:rsidP="003F58D9">
      <w:pPr>
        <w:spacing w:after="0" w:line="240" w:lineRule="auto"/>
      </w:pPr>
      <w:r>
        <w:separator/>
      </w:r>
    </w:p>
  </w:footnote>
  <w:footnote w:type="continuationSeparator" w:id="0">
    <w:p w14:paraId="4542458A" w14:textId="77777777" w:rsidR="00C65D57" w:rsidRDefault="00C65D57" w:rsidP="003F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23B"/>
    <w:multiLevelType w:val="hybridMultilevel"/>
    <w:tmpl w:val="812E38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4B56F6"/>
    <w:multiLevelType w:val="hybridMultilevel"/>
    <w:tmpl w:val="29646240"/>
    <w:lvl w:ilvl="0" w:tplc="972C0F10">
      <w:numFmt w:val="bullet"/>
      <w:lvlText w:val="-"/>
      <w:lvlJc w:val="left"/>
      <w:pPr>
        <w:ind w:left="720" w:hanging="360"/>
      </w:pPr>
      <w:rPr>
        <w:rFonts w:ascii="Trebuchet MS" w:eastAsia="Calibri" w:hAnsi="Trebuchet M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AD42E95"/>
    <w:multiLevelType w:val="hybridMultilevel"/>
    <w:tmpl w:val="0BC4BED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6AAF02B0"/>
    <w:multiLevelType w:val="hybridMultilevel"/>
    <w:tmpl w:val="512EB5E4"/>
    <w:lvl w:ilvl="0" w:tplc="2184455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41"/>
    <w:rsid w:val="000043FC"/>
    <w:rsid w:val="00041DE9"/>
    <w:rsid w:val="00043C8F"/>
    <w:rsid w:val="000479B8"/>
    <w:rsid w:val="00065679"/>
    <w:rsid w:val="00071C7B"/>
    <w:rsid w:val="000727D8"/>
    <w:rsid w:val="00077D99"/>
    <w:rsid w:val="000862EC"/>
    <w:rsid w:val="00087822"/>
    <w:rsid w:val="000C1AE4"/>
    <w:rsid w:val="000C5FA7"/>
    <w:rsid w:val="000F299C"/>
    <w:rsid w:val="001151FD"/>
    <w:rsid w:val="00132777"/>
    <w:rsid w:val="00145ADD"/>
    <w:rsid w:val="00167641"/>
    <w:rsid w:val="001779DE"/>
    <w:rsid w:val="001A0983"/>
    <w:rsid w:val="001A6B2F"/>
    <w:rsid w:val="001B336D"/>
    <w:rsid w:val="001B48C3"/>
    <w:rsid w:val="001C2B88"/>
    <w:rsid w:val="001E3B05"/>
    <w:rsid w:val="001E3F72"/>
    <w:rsid w:val="001E608B"/>
    <w:rsid w:val="001F1DA6"/>
    <w:rsid w:val="001F5506"/>
    <w:rsid w:val="002214C9"/>
    <w:rsid w:val="00222C60"/>
    <w:rsid w:val="002279A8"/>
    <w:rsid w:val="00234DDD"/>
    <w:rsid w:val="002464E7"/>
    <w:rsid w:val="002678D1"/>
    <w:rsid w:val="002740F1"/>
    <w:rsid w:val="0029361A"/>
    <w:rsid w:val="002B1369"/>
    <w:rsid w:val="002B24EA"/>
    <w:rsid w:val="002D52D0"/>
    <w:rsid w:val="002E1187"/>
    <w:rsid w:val="00304106"/>
    <w:rsid w:val="00311A9D"/>
    <w:rsid w:val="00345C98"/>
    <w:rsid w:val="003460A6"/>
    <w:rsid w:val="00356C99"/>
    <w:rsid w:val="00373174"/>
    <w:rsid w:val="00382C58"/>
    <w:rsid w:val="003A26BE"/>
    <w:rsid w:val="003B1DE6"/>
    <w:rsid w:val="003C2770"/>
    <w:rsid w:val="003D1633"/>
    <w:rsid w:val="003D6FDF"/>
    <w:rsid w:val="003E6726"/>
    <w:rsid w:val="003F58D9"/>
    <w:rsid w:val="003F7981"/>
    <w:rsid w:val="003F7A2A"/>
    <w:rsid w:val="0040734F"/>
    <w:rsid w:val="0041251F"/>
    <w:rsid w:val="00432E4B"/>
    <w:rsid w:val="00432FDB"/>
    <w:rsid w:val="00433BA2"/>
    <w:rsid w:val="00436C7B"/>
    <w:rsid w:val="00451A54"/>
    <w:rsid w:val="00457031"/>
    <w:rsid w:val="00472201"/>
    <w:rsid w:val="00480184"/>
    <w:rsid w:val="004866E3"/>
    <w:rsid w:val="00490AB5"/>
    <w:rsid w:val="00491886"/>
    <w:rsid w:val="004A26C9"/>
    <w:rsid w:val="004E3ED9"/>
    <w:rsid w:val="004F25EC"/>
    <w:rsid w:val="004F602D"/>
    <w:rsid w:val="00510578"/>
    <w:rsid w:val="00515B1D"/>
    <w:rsid w:val="005434B3"/>
    <w:rsid w:val="00570C02"/>
    <w:rsid w:val="00576C6F"/>
    <w:rsid w:val="00591682"/>
    <w:rsid w:val="005A53DC"/>
    <w:rsid w:val="005C5886"/>
    <w:rsid w:val="005D5F42"/>
    <w:rsid w:val="005E1776"/>
    <w:rsid w:val="005F270C"/>
    <w:rsid w:val="005F35A2"/>
    <w:rsid w:val="006031DC"/>
    <w:rsid w:val="006126D4"/>
    <w:rsid w:val="006369F6"/>
    <w:rsid w:val="00640301"/>
    <w:rsid w:val="00644EC4"/>
    <w:rsid w:val="006627BC"/>
    <w:rsid w:val="0067427A"/>
    <w:rsid w:val="00677A2B"/>
    <w:rsid w:val="00684195"/>
    <w:rsid w:val="006A175C"/>
    <w:rsid w:val="006B7FAF"/>
    <w:rsid w:val="006C352F"/>
    <w:rsid w:val="006C61CA"/>
    <w:rsid w:val="00702004"/>
    <w:rsid w:val="00705E9B"/>
    <w:rsid w:val="00747B1B"/>
    <w:rsid w:val="007A60CE"/>
    <w:rsid w:val="007C02D2"/>
    <w:rsid w:val="00842C61"/>
    <w:rsid w:val="008562BF"/>
    <w:rsid w:val="00860541"/>
    <w:rsid w:val="0086414C"/>
    <w:rsid w:val="00864736"/>
    <w:rsid w:val="008649BD"/>
    <w:rsid w:val="00867BC3"/>
    <w:rsid w:val="00873E92"/>
    <w:rsid w:val="00883710"/>
    <w:rsid w:val="0089008D"/>
    <w:rsid w:val="008B3F75"/>
    <w:rsid w:val="008D5BEB"/>
    <w:rsid w:val="008E418D"/>
    <w:rsid w:val="008F4E6D"/>
    <w:rsid w:val="00935DEC"/>
    <w:rsid w:val="009727A5"/>
    <w:rsid w:val="00983FC4"/>
    <w:rsid w:val="0098437A"/>
    <w:rsid w:val="00991ADB"/>
    <w:rsid w:val="009D05AC"/>
    <w:rsid w:val="009F455F"/>
    <w:rsid w:val="00A22712"/>
    <w:rsid w:val="00A43532"/>
    <w:rsid w:val="00A83407"/>
    <w:rsid w:val="00A87169"/>
    <w:rsid w:val="00AF1DFB"/>
    <w:rsid w:val="00AF50FB"/>
    <w:rsid w:val="00B01AF0"/>
    <w:rsid w:val="00B11D0D"/>
    <w:rsid w:val="00B137A6"/>
    <w:rsid w:val="00B22C02"/>
    <w:rsid w:val="00B25CF1"/>
    <w:rsid w:val="00B27C40"/>
    <w:rsid w:val="00B31405"/>
    <w:rsid w:val="00B50814"/>
    <w:rsid w:val="00B55B1A"/>
    <w:rsid w:val="00B724E4"/>
    <w:rsid w:val="00BA40C6"/>
    <w:rsid w:val="00BB19A2"/>
    <w:rsid w:val="00BB6A8E"/>
    <w:rsid w:val="00BD7BA8"/>
    <w:rsid w:val="00BF1E4C"/>
    <w:rsid w:val="00C0048B"/>
    <w:rsid w:val="00C170F7"/>
    <w:rsid w:val="00C245F2"/>
    <w:rsid w:val="00C4519C"/>
    <w:rsid w:val="00C460F0"/>
    <w:rsid w:val="00C65D57"/>
    <w:rsid w:val="00C67267"/>
    <w:rsid w:val="00CD4058"/>
    <w:rsid w:val="00D07423"/>
    <w:rsid w:val="00D07DDE"/>
    <w:rsid w:val="00D17978"/>
    <w:rsid w:val="00D20C68"/>
    <w:rsid w:val="00D37EFC"/>
    <w:rsid w:val="00D437D7"/>
    <w:rsid w:val="00D44E73"/>
    <w:rsid w:val="00D51278"/>
    <w:rsid w:val="00D5679F"/>
    <w:rsid w:val="00D679A6"/>
    <w:rsid w:val="00D7509F"/>
    <w:rsid w:val="00D82AC2"/>
    <w:rsid w:val="00D90D8A"/>
    <w:rsid w:val="00D92174"/>
    <w:rsid w:val="00DA77BF"/>
    <w:rsid w:val="00DB73FC"/>
    <w:rsid w:val="00DC3D1D"/>
    <w:rsid w:val="00E044B6"/>
    <w:rsid w:val="00E31C3B"/>
    <w:rsid w:val="00E455C4"/>
    <w:rsid w:val="00E5794C"/>
    <w:rsid w:val="00E61827"/>
    <w:rsid w:val="00E63EA3"/>
    <w:rsid w:val="00E730A7"/>
    <w:rsid w:val="00EA2BED"/>
    <w:rsid w:val="00EC5904"/>
    <w:rsid w:val="00ED0FBA"/>
    <w:rsid w:val="00ED7D3F"/>
    <w:rsid w:val="00EE4959"/>
    <w:rsid w:val="00EF281E"/>
    <w:rsid w:val="00EF4895"/>
    <w:rsid w:val="00EF5AA1"/>
    <w:rsid w:val="00F20870"/>
    <w:rsid w:val="00F31B4F"/>
    <w:rsid w:val="00F3680F"/>
    <w:rsid w:val="00F539C4"/>
    <w:rsid w:val="00F7090E"/>
    <w:rsid w:val="00FA23D4"/>
    <w:rsid w:val="00FA4C3D"/>
    <w:rsid w:val="00FA4D06"/>
    <w:rsid w:val="00FA7A9F"/>
    <w:rsid w:val="00FB16D2"/>
    <w:rsid w:val="00FC13C5"/>
    <w:rsid w:val="00FC58E3"/>
    <w:rsid w:val="00FD0EF8"/>
    <w:rsid w:val="00FD3DEF"/>
    <w:rsid w:val="00FD55DD"/>
    <w:rsid w:val="00FE446E"/>
    <w:rsid w:val="00FE537F"/>
    <w:rsid w:val="00FE66BA"/>
    <w:rsid w:val="00FF0322"/>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B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1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6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67641"/>
    <w:pPr>
      <w:ind w:left="720"/>
      <w:contextualSpacing/>
    </w:pPr>
  </w:style>
  <w:style w:type="paragraph" w:styleId="Textodeglobo">
    <w:name w:val="Balloon Text"/>
    <w:basedOn w:val="Normal"/>
    <w:link w:val="TextodegloboCar"/>
    <w:uiPriority w:val="99"/>
    <w:semiHidden/>
    <w:unhideWhenUsed/>
    <w:rsid w:val="003F58D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58D9"/>
    <w:rPr>
      <w:rFonts w:ascii="Tahoma" w:hAnsi="Tahoma" w:cs="Tahoma"/>
      <w:sz w:val="16"/>
      <w:szCs w:val="16"/>
    </w:rPr>
  </w:style>
  <w:style w:type="paragraph" w:styleId="Encabezado">
    <w:name w:val="header"/>
    <w:basedOn w:val="Normal"/>
    <w:link w:val="EncabezadoCar"/>
    <w:uiPriority w:val="99"/>
    <w:unhideWhenUsed/>
    <w:rsid w:val="003F58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8D9"/>
  </w:style>
  <w:style w:type="paragraph" w:styleId="Piedepgina">
    <w:name w:val="footer"/>
    <w:basedOn w:val="Normal"/>
    <w:link w:val="PiedepginaCar"/>
    <w:uiPriority w:val="99"/>
    <w:unhideWhenUsed/>
    <w:rsid w:val="003F58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8D9"/>
  </w:style>
  <w:style w:type="paragraph" w:styleId="Sinespaciado">
    <w:name w:val="No Spacing"/>
    <w:uiPriority w:val="1"/>
    <w:qFormat/>
    <w:rsid w:val="00432E4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1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6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67641"/>
    <w:pPr>
      <w:ind w:left="720"/>
      <w:contextualSpacing/>
    </w:pPr>
  </w:style>
  <w:style w:type="paragraph" w:styleId="Textodeglobo">
    <w:name w:val="Balloon Text"/>
    <w:basedOn w:val="Normal"/>
    <w:link w:val="TextodegloboCar"/>
    <w:uiPriority w:val="99"/>
    <w:semiHidden/>
    <w:unhideWhenUsed/>
    <w:rsid w:val="003F58D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58D9"/>
    <w:rPr>
      <w:rFonts w:ascii="Tahoma" w:hAnsi="Tahoma" w:cs="Tahoma"/>
      <w:sz w:val="16"/>
      <w:szCs w:val="16"/>
    </w:rPr>
  </w:style>
  <w:style w:type="paragraph" w:styleId="Encabezado">
    <w:name w:val="header"/>
    <w:basedOn w:val="Normal"/>
    <w:link w:val="EncabezadoCar"/>
    <w:uiPriority w:val="99"/>
    <w:unhideWhenUsed/>
    <w:rsid w:val="003F58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8D9"/>
  </w:style>
  <w:style w:type="paragraph" w:styleId="Piedepgina">
    <w:name w:val="footer"/>
    <w:basedOn w:val="Normal"/>
    <w:link w:val="PiedepginaCar"/>
    <w:uiPriority w:val="99"/>
    <w:unhideWhenUsed/>
    <w:rsid w:val="003F58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8D9"/>
  </w:style>
  <w:style w:type="paragraph" w:styleId="Sinespaciado">
    <w:name w:val="No Spacing"/>
    <w:uiPriority w:val="1"/>
    <w:qFormat/>
    <w:rsid w:val="00432E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1636">
      <w:bodyDiv w:val="1"/>
      <w:marLeft w:val="0"/>
      <w:marRight w:val="0"/>
      <w:marTop w:val="0"/>
      <w:marBottom w:val="0"/>
      <w:divBdr>
        <w:top w:val="none" w:sz="0" w:space="0" w:color="auto"/>
        <w:left w:val="none" w:sz="0" w:space="0" w:color="auto"/>
        <w:bottom w:val="none" w:sz="0" w:space="0" w:color="auto"/>
        <w:right w:val="none" w:sz="0" w:space="0" w:color="auto"/>
      </w:divBdr>
      <w:divsChild>
        <w:div w:id="281690910">
          <w:marLeft w:val="0"/>
          <w:marRight w:val="0"/>
          <w:marTop w:val="0"/>
          <w:marBottom w:val="0"/>
          <w:divBdr>
            <w:top w:val="none" w:sz="0" w:space="0" w:color="auto"/>
            <w:left w:val="none" w:sz="0" w:space="0" w:color="auto"/>
            <w:bottom w:val="none" w:sz="0" w:space="0" w:color="auto"/>
            <w:right w:val="none" w:sz="0" w:space="0" w:color="auto"/>
          </w:divBdr>
        </w:div>
        <w:div w:id="1950314336">
          <w:marLeft w:val="0"/>
          <w:marRight w:val="0"/>
          <w:marTop w:val="0"/>
          <w:marBottom w:val="0"/>
          <w:divBdr>
            <w:top w:val="none" w:sz="0" w:space="0" w:color="auto"/>
            <w:left w:val="none" w:sz="0" w:space="0" w:color="auto"/>
            <w:bottom w:val="none" w:sz="0" w:space="0" w:color="auto"/>
            <w:right w:val="none" w:sz="0" w:space="0" w:color="auto"/>
          </w:divBdr>
        </w:div>
        <w:div w:id="185233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AB6E-3718-4940-8790-0D1FA51D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Coordinación</dc:creator>
  <cp:lastModifiedBy>Manuel</cp:lastModifiedBy>
  <cp:revision>2</cp:revision>
  <cp:lastPrinted>2011-06-22T21:48:00Z</cp:lastPrinted>
  <dcterms:created xsi:type="dcterms:W3CDTF">2022-05-10T22:34:00Z</dcterms:created>
  <dcterms:modified xsi:type="dcterms:W3CDTF">2022-05-10T22:34:00Z</dcterms:modified>
</cp:coreProperties>
</file>